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F7" w:rsidRDefault="007865ED" w:rsidP="006F2B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F2B92">
        <w:rPr>
          <w:rFonts w:ascii="Times New Roman" w:hAnsi="Times New Roman"/>
          <w:b/>
          <w:sz w:val="24"/>
          <w:szCs w:val="24"/>
        </w:rPr>
        <w:t xml:space="preserve">Аннотация к рабочим программам </w:t>
      </w:r>
      <w:proofErr w:type="gramStart"/>
      <w:r w:rsidRPr="006F2B92">
        <w:rPr>
          <w:rFonts w:ascii="Times New Roman" w:hAnsi="Times New Roman"/>
          <w:b/>
          <w:sz w:val="24"/>
          <w:szCs w:val="24"/>
        </w:rPr>
        <w:t>по</w:t>
      </w:r>
      <w:proofErr w:type="gramEnd"/>
      <w:r w:rsidRPr="006F2B92">
        <w:rPr>
          <w:rFonts w:ascii="Times New Roman" w:hAnsi="Times New Roman"/>
          <w:b/>
          <w:sz w:val="24"/>
          <w:szCs w:val="24"/>
        </w:rPr>
        <w:t xml:space="preserve"> ИЗО </w:t>
      </w:r>
    </w:p>
    <w:p w:rsidR="007865ED" w:rsidRPr="006F2B92" w:rsidRDefault="00583B6B" w:rsidP="006F2B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2020-2021</w:t>
      </w:r>
      <w:bookmarkStart w:id="0" w:name="_GoBack"/>
      <w:bookmarkEnd w:id="0"/>
      <w:r w:rsidR="007865ED" w:rsidRPr="006F2B92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7865ED" w:rsidRDefault="007865ED" w:rsidP="006F2B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F2B92">
        <w:rPr>
          <w:rFonts w:ascii="Times New Roman" w:hAnsi="Times New Roman"/>
          <w:b/>
          <w:sz w:val="24"/>
          <w:szCs w:val="24"/>
        </w:rPr>
        <w:t>МБОУ «СОШ № 176» для 8 классов</w:t>
      </w:r>
    </w:p>
    <w:p w:rsidR="006F2B92" w:rsidRPr="006F2B92" w:rsidRDefault="006F2B92" w:rsidP="006F2B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865ED" w:rsidRPr="006F2B92" w:rsidRDefault="007865ED" w:rsidP="006F2B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 xml:space="preserve">Рабочая программа по </w:t>
      </w:r>
      <w:proofErr w:type="gramStart"/>
      <w:r w:rsidRPr="006F2B92">
        <w:rPr>
          <w:rFonts w:ascii="Times New Roman" w:hAnsi="Times New Roman"/>
          <w:sz w:val="24"/>
          <w:szCs w:val="24"/>
        </w:rPr>
        <w:t>ИЗО</w:t>
      </w:r>
      <w:proofErr w:type="gramEnd"/>
      <w:r w:rsidRPr="006F2B92">
        <w:rPr>
          <w:rFonts w:ascii="Times New Roman" w:hAnsi="Times New Roman"/>
          <w:sz w:val="24"/>
          <w:szCs w:val="24"/>
        </w:rPr>
        <w:t xml:space="preserve">  </w:t>
      </w:r>
      <w:r w:rsidRPr="006F2B92">
        <w:rPr>
          <w:rFonts w:ascii="Times New Roman" w:hAnsi="Times New Roman"/>
          <w:bCs/>
          <w:sz w:val="24"/>
          <w:szCs w:val="24"/>
        </w:rPr>
        <w:t>разработана на основе:</w:t>
      </w:r>
    </w:p>
    <w:p w:rsidR="007865ED" w:rsidRPr="006F2B92" w:rsidRDefault="007865ED" w:rsidP="006F2B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2B92">
        <w:rPr>
          <w:rFonts w:ascii="Times New Roman" w:hAnsi="Times New Roman"/>
          <w:bCs/>
          <w:sz w:val="24"/>
          <w:szCs w:val="24"/>
        </w:rPr>
        <w:t xml:space="preserve">-Федеральный закон «Об образовании в Российской Федерации" от 29 декабря </w:t>
      </w:r>
      <w:smartTag w:uri="urn:schemas-microsoft-com:office:smarttags" w:element="metricconverter">
        <w:smartTagPr>
          <w:attr w:name="ProductID" w:val="2012 г"/>
        </w:smartTagPr>
        <w:r w:rsidRPr="006F2B92">
          <w:rPr>
            <w:rFonts w:ascii="Times New Roman" w:hAnsi="Times New Roman"/>
            <w:bCs/>
            <w:sz w:val="24"/>
            <w:szCs w:val="24"/>
          </w:rPr>
          <w:t>2012 г</w:t>
        </w:r>
      </w:smartTag>
      <w:r w:rsidRPr="006F2B92">
        <w:rPr>
          <w:rFonts w:ascii="Times New Roman" w:hAnsi="Times New Roman"/>
          <w:bCs/>
          <w:sz w:val="24"/>
          <w:szCs w:val="24"/>
        </w:rPr>
        <w:t xml:space="preserve">. N 273-ФЗ /с последующими изменениями и дополнениями/; </w:t>
      </w:r>
    </w:p>
    <w:p w:rsidR="007865ED" w:rsidRPr="006F2B92" w:rsidRDefault="007865ED" w:rsidP="006F2B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2B92">
        <w:rPr>
          <w:rFonts w:ascii="Times New Roman" w:hAnsi="Times New Roman"/>
          <w:bCs/>
          <w:sz w:val="24"/>
          <w:szCs w:val="24"/>
        </w:rPr>
        <w:t>-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17.12.2010г. №1897/с последующими изменениями и дополнениями/;</w:t>
      </w:r>
    </w:p>
    <w:p w:rsidR="007865ED" w:rsidRPr="006F2B92" w:rsidRDefault="007865ED" w:rsidP="006F2B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2B9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-на основе программы «Изобразительное искусство и художественный труд» авторского коллектива под руководством Б. М. </w:t>
      </w:r>
      <w:proofErr w:type="spellStart"/>
      <w:r w:rsidRPr="006F2B9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Неменского</w:t>
      </w:r>
      <w:proofErr w:type="spellEnd"/>
      <w:r w:rsidRPr="006F2B9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.  5-9 классы: пособие для учителей общеобразовательных учреждений/(Б.М. </w:t>
      </w:r>
      <w:proofErr w:type="spellStart"/>
      <w:r w:rsidRPr="006F2B9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Неменский</w:t>
      </w:r>
      <w:proofErr w:type="spellEnd"/>
      <w:r w:rsidRPr="006F2B9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, Л.А. </w:t>
      </w:r>
      <w:proofErr w:type="spellStart"/>
      <w:r w:rsidRPr="006F2B9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Неменская</w:t>
      </w:r>
      <w:proofErr w:type="spellEnd"/>
      <w:r w:rsidRPr="006F2B9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, Н.А. Горяева, А.С. Питерских). – М.: Просвещение, </w:t>
      </w:r>
      <w:smartTag w:uri="urn:schemas-microsoft-com:office:smarttags" w:element="metricconverter">
        <w:smartTagPr>
          <w:attr w:name="ProductID" w:val="2016 г"/>
        </w:smartTagPr>
        <w:r w:rsidRPr="006F2B92">
          <w:rPr>
            <w:rFonts w:ascii="Times New Roman" w:hAnsi="Times New Roman" w:cs="Tahoma"/>
            <w:kern w:val="3"/>
            <w:sz w:val="24"/>
            <w:szCs w:val="24"/>
            <w:lang w:eastAsia="ja-JP" w:bidi="fa-IR"/>
          </w:rPr>
          <w:t>2016 г</w:t>
        </w:r>
      </w:smartTag>
      <w:r w:rsidRPr="006F2B9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.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</w:t>
      </w:r>
      <w:r w:rsidRPr="006F2B92">
        <w:rPr>
          <w:rFonts w:ascii="Times New Roman CYR" w:hAnsi="Times New Roman CYR" w:cs="Times New Roman CYR"/>
          <w:kern w:val="3"/>
          <w:sz w:val="24"/>
          <w:szCs w:val="24"/>
          <w:lang w:eastAsia="ja-JP" w:bidi="fa-IR"/>
        </w:rPr>
        <w:t xml:space="preserve"> </w:t>
      </w:r>
    </w:p>
    <w:p w:rsidR="007865ED" w:rsidRPr="006F2B92" w:rsidRDefault="007865ED" w:rsidP="006F2B92">
      <w:pPr>
        <w:pStyle w:val="a3"/>
        <w:spacing w:before="0" w:beforeAutospacing="0" w:after="0" w:afterAutospacing="0"/>
        <w:ind w:firstLine="709"/>
        <w:jc w:val="both"/>
      </w:pPr>
      <w:r w:rsidRPr="006F2B92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7865ED" w:rsidRPr="006F2B92" w:rsidRDefault="007865ED" w:rsidP="006F2B9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b/>
          <w:sz w:val="24"/>
          <w:szCs w:val="24"/>
        </w:rPr>
        <w:t>Количество часов</w:t>
      </w:r>
      <w:r w:rsidRPr="006F2B92">
        <w:rPr>
          <w:rFonts w:ascii="Times New Roman" w:hAnsi="Times New Roman"/>
          <w:sz w:val="24"/>
          <w:szCs w:val="24"/>
        </w:rPr>
        <w:t>:</w:t>
      </w:r>
      <w:r w:rsidR="006F2B92">
        <w:rPr>
          <w:rFonts w:ascii="Times New Roman" w:hAnsi="Times New Roman"/>
          <w:sz w:val="24"/>
          <w:szCs w:val="24"/>
        </w:rPr>
        <w:t xml:space="preserve"> в</w:t>
      </w:r>
      <w:r w:rsidRPr="006F2B92">
        <w:rPr>
          <w:rFonts w:ascii="Times New Roman" w:hAnsi="Times New Roman"/>
          <w:sz w:val="24"/>
          <w:szCs w:val="24"/>
        </w:rPr>
        <w:t>сего 35 час, в неделю  1  час.</w:t>
      </w:r>
    </w:p>
    <w:p w:rsidR="007865ED" w:rsidRPr="006F2B92" w:rsidRDefault="007865ED" w:rsidP="006F2B9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b/>
          <w:sz w:val="24"/>
          <w:szCs w:val="24"/>
        </w:rPr>
        <w:t xml:space="preserve">Плановых контрольных уроков  </w:t>
      </w:r>
      <w:r w:rsidRPr="006F2B92">
        <w:rPr>
          <w:rFonts w:ascii="Times New Roman" w:hAnsi="Times New Roman"/>
          <w:sz w:val="24"/>
          <w:szCs w:val="24"/>
        </w:rPr>
        <w:t>2  , тестов 2 час.</w:t>
      </w:r>
    </w:p>
    <w:p w:rsidR="007865ED" w:rsidRPr="006F2B92" w:rsidRDefault="007865ED" w:rsidP="006F2B9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F2B92">
        <w:rPr>
          <w:b/>
        </w:rPr>
        <w:t xml:space="preserve">Используемый  учебно-методический комплект </w:t>
      </w:r>
      <w:r w:rsidRPr="006F2B92">
        <w:rPr>
          <w:color w:val="000000"/>
        </w:rPr>
        <w:t>Для выполнения всех видов обучающих работ по изобразительному искусству в 8 классе в УМК имеются учебник</w:t>
      </w:r>
      <w:proofErr w:type="gramStart"/>
      <w:r w:rsidRPr="006F2B92">
        <w:rPr>
          <w:color w:val="000000"/>
        </w:rPr>
        <w:t>,:</w:t>
      </w:r>
      <w:proofErr w:type="gramEnd"/>
    </w:p>
    <w:p w:rsidR="007865ED" w:rsidRPr="006F2B92" w:rsidRDefault="007865ED" w:rsidP="006F2B9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F2B92">
        <w:rPr>
          <w:color w:val="000000"/>
        </w:rPr>
        <w:t xml:space="preserve">1.Коллектив  авторов  под  руководством  Б.М.  </w:t>
      </w:r>
      <w:proofErr w:type="spellStart"/>
      <w:r w:rsidRPr="006F2B92">
        <w:rPr>
          <w:color w:val="000000"/>
        </w:rPr>
        <w:t>Неменского</w:t>
      </w:r>
      <w:proofErr w:type="spellEnd"/>
      <w:r w:rsidRPr="006F2B92">
        <w:rPr>
          <w:color w:val="000000"/>
        </w:rPr>
        <w:t xml:space="preserve">.  Рабочие  программы  </w:t>
      </w:r>
      <w:proofErr w:type="gramStart"/>
      <w:r w:rsidRPr="006F2B92">
        <w:rPr>
          <w:color w:val="000000"/>
        </w:rPr>
        <w:t>ИЗО</w:t>
      </w:r>
      <w:proofErr w:type="gramEnd"/>
      <w:r w:rsidRPr="006F2B92">
        <w:rPr>
          <w:color w:val="000000"/>
        </w:rPr>
        <w:t xml:space="preserve">.  Предметная  линия учебников под редакцией </w:t>
      </w:r>
      <w:proofErr w:type="spellStart"/>
      <w:r w:rsidRPr="006F2B92">
        <w:rPr>
          <w:color w:val="000000"/>
        </w:rPr>
        <w:t>Б.М.Неменского</w:t>
      </w:r>
      <w:proofErr w:type="spellEnd"/>
      <w:r w:rsidRPr="006F2B92">
        <w:rPr>
          <w:color w:val="000000"/>
        </w:rPr>
        <w:t xml:space="preserve"> 5–9 классы. – М.: Просвещение, </w:t>
      </w:r>
      <w:smartTag w:uri="urn:schemas-microsoft-com:office:smarttags" w:element="metricconverter">
        <w:smartTagPr>
          <w:attr w:name="ProductID" w:val="2015 г"/>
        </w:smartTagPr>
        <w:r w:rsidRPr="006F2B92">
          <w:rPr>
            <w:color w:val="000000"/>
          </w:rPr>
          <w:t>2015 г</w:t>
        </w:r>
      </w:smartTag>
      <w:r w:rsidRPr="006F2B92">
        <w:rPr>
          <w:color w:val="000000"/>
        </w:rPr>
        <w:t>.</w:t>
      </w:r>
    </w:p>
    <w:p w:rsidR="007865ED" w:rsidRPr="006F2B92" w:rsidRDefault="007865ED" w:rsidP="006F2B92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6F2B92">
        <w:rPr>
          <w:szCs w:val="24"/>
        </w:rPr>
        <w:t xml:space="preserve">2. А.С. </w:t>
      </w:r>
      <w:proofErr w:type="gramStart"/>
      <w:r w:rsidRPr="006F2B92">
        <w:rPr>
          <w:szCs w:val="24"/>
        </w:rPr>
        <w:t>Питерских</w:t>
      </w:r>
      <w:proofErr w:type="gramEnd"/>
      <w:r w:rsidRPr="006F2B92">
        <w:rPr>
          <w:szCs w:val="24"/>
        </w:rPr>
        <w:t xml:space="preserve">, Г.Е. Гуров. Изобразительное искусство. Дизайн и архитектура в жизни человека. Учебник для общеобразовательных учреждений под редакцией Б.М. </w:t>
      </w:r>
      <w:proofErr w:type="spellStart"/>
      <w:r w:rsidRPr="006F2B92">
        <w:rPr>
          <w:szCs w:val="24"/>
        </w:rPr>
        <w:t>Неменского</w:t>
      </w:r>
      <w:proofErr w:type="spellEnd"/>
      <w:r w:rsidRPr="006F2B92">
        <w:rPr>
          <w:szCs w:val="24"/>
        </w:rPr>
        <w:t xml:space="preserve"> для 8 </w:t>
      </w:r>
      <w:proofErr w:type="spellStart"/>
      <w:r w:rsidRPr="006F2B92">
        <w:rPr>
          <w:szCs w:val="24"/>
        </w:rPr>
        <w:t>кл</w:t>
      </w:r>
      <w:proofErr w:type="spellEnd"/>
      <w:r w:rsidRPr="006F2B92">
        <w:rPr>
          <w:szCs w:val="24"/>
        </w:rPr>
        <w:t xml:space="preserve">. Москва. Просвещение. </w:t>
      </w:r>
      <w:smartTag w:uri="urn:schemas-microsoft-com:office:smarttags" w:element="metricconverter">
        <w:smartTagPr>
          <w:attr w:name="ProductID" w:val="2017 г"/>
        </w:smartTagPr>
        <w:r w:rsidRPr="006F2B92">
          <w:rPr>
            <w:szCs w:val="24"/>
          </w:rPr>
          <w:t>2017 г</w:t>
        </w:r>
      </w:smartTag>
      <w:r w:rsidRPr="006F2B92">
        <w:rPr>
          <w:szCs w:val="24"/>
        </w:rPr>
        <w:t>.</w:t>
      </w:r>
    </w:p>
    <w:p w:rsidR="007865ED" w:rsidRPr="006F2B92" w:rsidRDefault="007865ED" w:rsidP="006F2B9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right="74"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 xml:space="preserve">3.  </w:t>
      </w:r>
      <w:proofErr w:type="spellStart"/>
      <w:r w:rsidRPr="006F2B92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6F2B92">
        <w:rPr>
          <w:rFonts w:ascii="Times New Roman" w:hAnsi="Times New Roman"/>
          <w:sz w:val="24"/>
          <w:szCs w:val="24"/>
        </w:rPr>
        <w:t xml:space="preserve"> Л. А., </w:t>
      </w:r>
      <w:proofErr w:type="spellStart"/>
      <w:r w:rsidRPr="006F2B92">
        <w:rPr>
          <w:rFonts w:ascii="Times New Roman" w:hAnsi="Times New Roman"/>
          <w:sz w:val="24"/>
          <w:szCs w:val="24"/>
        </w:rPr>
        <w:t>Коротеева</w:t>
      </w:r>
      <w:proofErr w:type="spellEnd"/>
      <w:r w:rsidRPr="006F2B92">
        <w:rPr>
          <w:rFonts w:ascii="Times New Roman" w:hAnsi="Times New Roman"/>
          <w:sz w:val="24"/>
          <w:szCs w:val="24"/>
        </w:rPr>
        <w:t xml:space="preserve"> Е. И. и др. Методическое пособие к учебникам </w:t>
      </w:r>
      <w:proofErr w:type="gramStart"/>
      <w:r w:rsidRPr="006F2B92">
        <w:rPr>
          <w:rFonts w:ascii="Times New Roman" w:hAnsi="Times New Roman"/>
          <w:sz w:val="24"/>
          <w:szCs w:val="24"/>
        </w:rPr>
        <w:t>по</w:t>
      </w:r>
      <w:proofErr w:type="gramEnd"/>
      <w:r w:rsidRPr="006F2B92">
        <w:rPr>
          <w:rFonts w:ascii="Times New Roman" w:hAnsi="Times New Roman"/>
          <w:sz w:val="24"/>
          <w:szCs w:val="24"/>
        </w:rPr>
        <w:t xml:space="preserve"> ИЗО. – М.: Просвещение, 2004. Б.М. </w:t>
      </w:r>
      <w:proofErr w:type="spellStart"/>
      <w:r w:rsidRPr="006F2B92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6F2B92">
        <w:rPr>
          <w:rFonts w:ascii="Times New Roman" w:hAnsi="Times New Roman"/>
          <w:sz w:val="24"/>
          <w:szCs w:val="24"/>
        </w:rPr>
        <w:t>, Изобразительное искусство и художественный труд.</w:t>
      </w:r>
    </w:p>
    <w:p w:rsidR="007865ED" w:rsidRPr="006F2B92" w:rsidRDefault="007865ED" w:rsidP="006F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b/>
          <w:sz w:val="24"/>
          <w:szCs w:val="24"/>
        </w:rPr>
        <w:t>Цели</w:t>
      </w:r>
      <w:r w:rsidRPr="006F2B92">
        <w:rPr>
          <w:rFonts w:ascii="Times New Roman" w:hAnsi="Times New Roman"/>
          <w:bCs/>
          <w:sz w:val="24"/>
          <w:szCs w:val="24"/>
        </w:rPr>
        <w:t>: знакомство с  ролью архитектуры и дизайна в жизни человека.</w:t>
      </w:r>
    </w:p>
    <w:p w:rsidR="007865ED" w:rsidRPr="006F2B92" w:rsidRDefault="007865ED" w:rsidP="006F2B92">
      <w:pPr>
        <w:pStyle w:val="a6"/>
        <w:ind w:firstLine="709"/>
        <w:jc w:val="both"/>
      </w:pPr>
      <w:r w:rsidRPr="006F2B92">
        <w:rPr>
          <w:b/>
        </w:rPr>
        <w:t>Общая характеристика</w:t>
      </w:r>
      <w:r w:rsidRPr="006F2B92">
        <w:t xml:space="preserve">: </w:t>
      </w:r>
      <w:proofErr w:type="gramStart"/>
      <w:r w:rsidRPr="006F2B92">
        <w:t>Учебный  предмет  «Изобразительное  искусство»  имеет  интегративный  характер, включает  основы  разных  видов  визуально-пространственных  искусств:  живопись, графику,  скульптуру,  дизайн,  архитектуру,  декоративно-прикладное  искусство, изображение в зрелищных и экранных искусствах.</w:t>
      </w:r>
      <w:proofErr w:type="gramEnd"/>
    </w:p>
    <w:p w:rsidR="007865ED" w:rsidRPr="006F2B92" w:rsidRDefault="007865ED" w:rsidP="006F2B92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6F2B92">
        <w:rPr>
          <w:szCs w:val="24"/>
        </w:rPr>
        <w:t xml:space="preserve">Примерная  программа  по  изобразительному  искусству  разработана  с  учётом </w:t>
      </w:r>
      <w:proofErr w:type="spellStart"/>
      <w:r w:rsidRPr="006F2B92">
        <w:rPr>
          <w:szCs w:val="24"/>
        </w:rPr>
        <w:t>межпредметных</w:t>
      </w:r>
      <w:proofErr w:type="spellEnd"/>
      <w:r w:rsidRPr="006F2B92">
        <w:rPr>
          <w:szCs w:val="24"/>
        </w:rPr>
        <w:t xml:space="preserve">  и  </w:t>
      </w:r>
      <w:proofErr w:type="spellStart"/>
      <w:r w:rsidRPr="006F2B92">
        <w:rPr>
          <w:szCs w:val="24"/>
        </w:rPr>
        <w:t>внутрипредметных</w:t>
      </w:r>
      <w:proofErr w:type="spellEnd"/>
      <w:r w:rsidRPr="006F2B92">
        <w:rPr>
          <w:szCs w:val="24"/>
        </w:rPr>
        <w:t xml:space="preserve">  связей,  логики  учебного  процесса,  задач формирования у школьника эстетического отношения к миру, развития творческого потенциала и коммуникативных способностей.</w:t>
      </w:r>
    </w:p>
    <w:p w:rsidR="007865ED" w:rsidRPr="006F2B92" w:rsidRDefault="007865ED" w:rsidP="006F2B92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6F2B92">
        <w:rPr>
          <w:szCs w:val="24"/>
        </w:rPr>
        <w:t>Изобразительное  искусство  в  основной  школе  является  базовым  предметом.  Его уникальность  и  значимость  определяются  нацеленностью  на  развитие художественных способностей и творческого потенциала ребёнка, на формирование ассоциативно-образного  и  пространственного  мышления,  интуиции, одномоментного  восприятия  сложных  объектов  и  явлений,  эмоционального оценивания,  способности  к  парадоксальным  выводам,  к  познанию  мира  через чувства  и  эмоции.  Изобразительное  искусство,  направленное  на  развитие эмоционально  –  образного,  художественного  типа  мышления,  совместно  с предметами  учебной  программы,  нацеленными  в  основном  на  развитие рационально-логического  типа  мышления,  обеспечивает  становление  целостного мышления растущего человека.</w:t>
      </w:r>
    </w:p>
    <w:p w:rsidR="007865ED" w:rsidRPr="006F2B92" w:rsidRDefault="007865ED" w:rsidP="006F2B92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Cs/>
          <w:color w:val="000000"/>
          <w:szCs w:val="24"/>
        </w:rPr>
      </w:pPr>
      <w:r w:rsidRPr="006F2B92">
        <w:rPr>
          <w:b/>
          <w:szCs w:val="24"/>
        </w:rPr>
        <w:t>Ценностные ориентиры: у</w:t>
      </w:r>
      <w:r w:rsidRPr="006F2B92">
        <w:rPr>
          <w:szCs w:val="24"/>
        </w:rPr>
        <w:t xml:space="preserve">чебный предмет «Изобразительное искусство» в общеобразовательной школе направлен на формирование художественной культуры учащихся как неотъемлемой части культуры духовной, т. е. культуры </w:t>
      </w:r>
      <w:proofErr w:type="spellStart"/>
      <w:r w:rsidRPr="006F2B92">
        <w:rPr>
          <w:szCs w:val="24"/>
        </w:rPr>
        <w:t>мироотношений</w:t>
      </w:r>
      <w:proofErr w:type="spellEnd"/>
      <w:r w:rsidRPr="006F2B92">
        <w:rPr>
          <w:szCs w:val="24"/>
        </w:rPr>
        <w:t xml:space="preserve">, выработанных поколениями. Эти ценности как высшие ценности человеческой цивилизации, накапливаемые </w:t>
      </w:r>
      <w:r w:rsidRPr="006F2B92">
        <w:rPr>
          <w:szCs w:val="24"/>
        </w:rPr>
        <w:lastRenderedPageBreak/>
        <w:t xml:space="preserve">искусством, должны быть средством очеловечения, формирования нравственно-эстетической отзывчивости на </w:t>
      </w:r>
      <w:proofErr w:type="gramStart"/>
      <w:r w:rsidRPr="006F2B92">
        <w:rPr>
          <w:szCs w:val="24"/>
        </w:rPr>
        <w:t>прекрасное</w:t>
      </w:r>
      <w:proofErr w:type="gramEnd"/>
      <w:r w:rsidRPr="006F2B92">
        <w:rPr>
          <w:szCs w:val="24"/>
        </w:rPr>
        <w:t xml:space="preserve"> и безобразное в жизни и искусстве, т. е. зоркости души растущего человека. </w:t>
      </w:r>
      <w:r w:rsidRPr="006F2B92">
        <w:rPr>
          <w:bCs/>
          <w:color w:val="000000"/>
          <w:szCs w:val="24"/>
        </w:rPr>
        <w:t>Художественно-эстетическое  развитие  учащегося  рассматривается  как  необходимое  условие социализации личности, как способ его вхождения в мир человеческой культуры и в то же время как  способ  самопознания,  самоидентификации  и  утверждения  своей  уникальной индивидуальности.</w:t>
      </w:r>
    </w:p>
    <w:p w:rsidR="007865ED" w:rsidRPr="006F2B92" w:rsidRDefault="007865ED" w:rsidP="006F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B92">
        <w:rPr>
          <w:rFonts w:ascii="Times New Roman" w:hAnsi="Times New Roman"/>
          <w:sz w:val="24"/>
          <w:szCs w:val="24"/>
          <w:lang w:eastAsia="ru-RU"/>
        </w:rPr>
        <w:t xml:space="preserve">Художественное  образование  в  основной  школе  формирует  эмоционально-нравственный потенциал ребенка, развивает его душу средствами приобщения к художественной культуре, как форме духовно-нравственного поиска человечества.  </w:t>
      </w:r>
    </w:p>
    <w:p w:rsidR="007865ED" w:rsidRPr="006F2B92" w:rsidRDefault="007865ED" w:rsidP="006F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B92">
        <w:rPr>
          <w:rFonts w:ascii="Times New Roman" w:hAnsi="Times New Roman"/>
          <w:sz w:val="24"/>
          <w:szCs w:val="24"/>
          <w:lang w:eastAsia="ru-RU"/>
        </w:rPr>
        <w:t xml:space="preserve">Программа  построена  так,  чтобы  дать  школьникам  представления  о  системе  взаимодействия искусства  с  жизнью.  Предусматривается  широкое  привлечение  жизненного  опыта  учащихся, обращение  к  окружающей  действительности.  Работа  на  основе  наблюдения  и  эстетического переживания  окружающей  реальности  является  важным  условием  освоения  школьниками программного материала. Наблюдение  окружающей  реальности,  развитие  способностей  учащихся  к  осознанию  </w:t>
      </w:r>
      <w:proofErr w:type="spellStart"/>
      <w:r w:rsidRPr="006F2B92">
        <w:rPr>
          <w:rFonts w:ascii="Times New Roman" w:hAnsi="Times New Roman"/>
          <w:sz w:val="24"/>
          <w:szCs w:val="24"/>
          <w:lang w:eastAsia="ru-RU"/>
        </w:rPr>
        <w:t>своихсобственных</w:t>
      </w:r>
      <w:proofErr w:type="spellEnd"/>
      <w:r w:rsidRPr="006F2B92">
        <w:rPr>
          <w:rFonts w:ascii="Times New Roman" w:hAnsi="Times New Roman"/>
          <w:sz w:val="24"/>
          <w:szCs w:val="24"/>
          <w:lang w:eastAsia="ru-RU"/>
        </w:rPr>
        <w:t xml:space="preserve">  переживаний,  формирование   интереса  к  внутреннему  миру  человека  являются значимыми  составляющими  учебного  материала.  Конечная  цель  -  формирование  у  школьника самостоятельного  видения  мира,  размышления  о  нем,  своего  отношения  на  основе  освоения опыта художественной культуры. </w:t>
      </w:r>
    </w:p>
    <w:p w:rsidR="007865ED" w:rsidRPr="006F2B92" w:rsidRDefault="007865ED" w:rsidP="006F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B92">
        <w:rPr>
          <w:rFonts w:ascii="Times New Roman" w:hAnsi="Times New Roman"/>
          <w:sz w:val="24"/>
          <w:szCs w:val="24"/>
          <w:lang w:eastAsia="ru-RU"/>
        </w:rPr>
        <w:t xml:space="preserve">Систематическое  освоение  художественного  наследия  помогает  осознавать  искусство  как духовную летопись человечества, как выражение отношения человека к природе, обществу, поиск идеалов.  На  протяжении  всего  курса  обучения  школьники  знакомятся  с  выдающимися произведениями  живописи,  графики,  скульптуры,  архитектуры,  декоративно-прикладного  искусства,  изучают  классическое  и  народное  искусство  разных  стран  и  эпох.  Особое  значение имеет познание художественной культуры своего народа. </w:t>
      </w:r>
    </w:p>
    <w:p w:rsidR="007865ED" w:rsidRPr="006F2B92" w:rsidRDefault="007865ED" w:rsidP="006F2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F2B92">
        <w:rPr>
          <w:rFonts w:ascii="Times New Roman" w:hAnsi="Times New Roman"/>
          <w:sz w:val="24"/>
          <w:szCs w:val="24"/>
          <w:lang w:eastAsia="ru-RU"/>
        </w:rPr>
        <w:t>Культуросозидающая</w:t>
      </w:r>
      <w:proofErr w:type="spellEnd"/>
      <w:r w:rsidRPr="006F2B92">
        <w:rPr>
          <w:rFonts w:ascii="Times New Roman" w:hAnsi="Times New Roman"/>
          <w:sz w:val="24"/>
          <w:szCs w:val="24"/>
          <w:lang w:eastAsia="ru-RU"/>
        </w:rPr>
        <w:t xml:space="preserve">  роль  программы  состоит  также  в  воспитании  нравственности  и патриотизма. В основу программы положен принцип «от родного порога в мир общечеловеческой культуры». Россия -  часть многообразного и целостного мира. Учащийся шаг за  шагом открывает многообразие культур разных народов и ценностные связи, объединяющие всех людей планеты, осваивая при этом культурное богатство своей Родины.</w:t>
      </w:r>
    </w:p>
    <w:p w:rsidR="007865ED" w:rsidRPr="006F2B92" w:rsidRDefault="007865ED" w:rsidP="006F2B92">
      <w:pPr>
        <w:pStyle w:val="2"/>
        <w:ind w:firstLine="709"/>
        <w:jc w:val="both"/>
        <w:rPr>
          <w:color w:val="000000"/>
          <w:sz w:val="24"/>
        </w:rPr>
      </w:pPr>
      <w:r w:rsidRPr="006F2B92">
        <w:rPr>
          <w:color w:val="000000"/>
          <w:sz w:val="24"/>
        </w:rPr>
        <w:t>Планируемые результаты изучения учебного предмета</w:t>
      </w:r>
    </w:p>
    <w:p w:rsidR="007865ED" w:rsidRPr="006F2B92" w:rsidRDefault="007865ED" w:rsidP="006F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>Учащиеся должны знать:</w:t>
      </w:r>
    </w:p>
    <w:p w:rsidR="007865ED" w:rsidRPr="006F2B92" w:rsidRDefault="007865ED" w:rsidP="006F2B92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>особенности образного языка конструктивных видов искусства;</w:t>
      </w:r>
    </w:p>
    <w:p w:rsidR="007865ED" w:rsidRPr="006F2B92" w:rsidRDefault="007865ED" w:rsidP="006F2B92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>основные этапы развития и истории архитектуры и дизайна.</w:t>
      </w:r>
    </w:p>
    <w:p w:rsidR="007865ED" w:rsidRPr="006F2B92" w:rsidRDefault="007865ED" w:rsidP="006F2B9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>Учащиеся должны уметь:</w:t>
      </w:r>
    </w:p>
    <w:p w:rsidR="007865ED" w:rsidRPr="006F2B92" w:rsidRDefault="007865ED" w:rsidP="006F2B92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>работать с натуры, по памяти и по воображению над зарисовкой зданий и вещевой среды;</w:t>
      </w:r>
    </w:p>
    <w:p w:rsidR="007865ED" w:rsidRPr="006F2B92" w:rsidRDefault="007865ED" w:rsidP="006F2B92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7865ED" w:rsidRPr="006F2B92" w:rsidRDefault="007865ED" w:rsidP="006F2B92">
      <w:pPr>
        <w:widowControl w:val="0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 xml:space="preserve">работать </w:t>
      </w:r>
      <w:proofErr w:type="gramStart"/>
      <w:r w:rsidRPr="006F2B92">
        <w:rPr>
          <w:rFonts w:ascii="Times New Roman" w:hAnsi="Times New Roman"/>
          <w:sz w:val="24"/>
          <w:szCs w:val="24"/>
        </w:rPr>
        <w:t>над</w:t>
      </w:r>
      <w:proofErr w:type="gramEnd"/>
      <w:r w:rsidRPr="006F2B92">
        <w:rPr>
          <w:rFonts w:ascii="Times New Roman" w:hAnsi="Times New Roman"/>
          <w:sz w:val="24"/>
          <w:szCs w:val="24"/>
        </w:rPr>
        <w:t xml:space="preserve"> эскизам монументального произведения (витраж, мозаика, роспись, монументальная скульптура).</w:t>
      </w:r>
    </w:p>
    <w:p w:rsidR="007865ED" w:rsidRPr="006F2B92" w:rsidRDefault="007865ED" w:rsidP="006F2B9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>Учащиеся должны быть способны решать следующие жизненно-практические задачи:</w:t>
      </w:r>
    </w:p>
    <w:p w:rsidR="007865ED" w:rsidRPr="006F2B92" w:rsidRDefault="007865ED" w:rsidP="006F2B92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>восприятия и оценки произведений архитектуры;</w:t>
      </w:r>
    </w:p>
    <w:p w:rsidR="007865ED" w:rsidRPr="006F2B92" w:rsidRDefault="007865ED" w:rsidP="006F2B92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2B92">
        <w:rPr>
          <w:rFonts w:ascii="Times New Roman" w:hAnsi="Times New Roman"/>
          <w:sz w:val="24"/>
          <w:szCs w:val="24"/>
        </w:rPr>
        <w:t>самостоятельной творческой деятельности при создании эскизов архитектурных объектов и элементов декора.</w:t>
      </w:r>
    </w:p>
    <w:p w:rsidR="007865ED" w:rsidRPr="006F2B92" w:rsidRDefault="007865ED" w:rsidP="006F2B92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6F2B92">
        <w:rPr>
          <w:rStyle w:val="a5"/>
          <w:bCs/>
        </w:rPr>
        <w:t>Формы организации учебного процесса</w:t>
      </w:r>
      <w:r w:rsidRPr="006F2B92">
        <w:rPr>
          <w:rStyle w:val="a5"/>
          <w:b w:val="0"/>
          <w:bCs/>
        </w:rPr>
        <w:t>:</w:t>
      </w:r>
      <w:r w:rsidRPr="006F2B92">
        <w:rPr>
          <w:shd w:val="clear" w:color="auto" w:fill="FFFFFF"/>
          <w:lang w:eastAsia="en-US"/>
        </w:rPr>
        <w:t> </w:t>
      </w:r>
      <w:r w:rsidRPr="006F2B92">
        <w:rPr>
          <w:lang w:eastAsia="en-US"/>
        </w:rPr>
        <w:t>фронтальная беседа, устная дискуссия, коллективная и самостоятельная работа. </w:t>
      </w:r>
      <w:proofErr w:type="gramStart"/>
      <w:r w:rsidRPr="006F2B92">
        <w:rPr>
          <w:shd w:val="clear" w:color="auto" w:fill="FFFFFF"/>
          <w:lang w:eastAsia="en-US"/>
        </w:rPr>
        <w:t>Большое внимание уделяется развитию речи обучающихся, так как раскрываются основные термины и понятия такие, как: живопись, скульптура, натюрморт, галерея, музей, портрет, пейзаж коллаж, пропорции и др.</w:t>
      </w:r>
      <w:proofErr w:type="gramEnd"/>
    </w:p>
    <w:p w:rsidR="007865ED" w:rsidRPr="006F2B92" w:rsidRDefault="007865ED" w:rsidP="006F2B92">
      <w:pPr>
        <w:pStyle w:val="a3"/>
        <w:spacing w:before="0" w:beforeAutospacing="0" w:after="0" w:afterAutospacing="0"/>
        <w:ind w:firstLine="709"/>
        <w:jc w:val="both"/>
        <w:outlineLvl w:val="0"/>
      </w:pPr>
      <w:r w:rsidRPr="006F2B92">
        <w:rPr>
          <w:rStyle w:val="a5"/>
          <w:bCs/>
        </w:rPr>
        <w:t>Преобладающие формы  контроля знаний, умений, навыков</w:t>
      </w:r>
      <w:r w:rsidR="006F2B92">
        <w:rPr>
          <w:rStyle w:val="a5"/>
          <w:b w:val="0"/>
        </w:rPr>
        <w:t xml:space="preserve"> обобщающие  уроки</w:t>
      </w:r>
      <w:r w:rsidRPr="006F2B92">
        <w:rPr>
          <w:rStyle w:val="a5"/>
          <w:b w:val="0"/>
        </w:rPr>
        <w:t xml:space="preserve">, </w:t>
      </w:r>
      <w:r w:rsidRPr="006F2B92">
        <w:t>викторин</w:t>
      </w:r>
      <w:r w:rsidR="006F2B92">
        <w:t>ы</w:t>
      </w:r>
      <w:r w:rsidRPr="006F2B92">
        <w:t>;  кроссворд</w:t>
      </w:r>
      <w:r w:rsidR="006F2B92">
        <w:t>ы</w:t>
      </w:r>
      <w:r w:rsidRPr="006F2B92">
        <w:rPr>
          <w:rStyle w:val="a5"/>
          <w:b w:val="0"/>
        </w:rPr>
        <w:t xml:space="preserve">,  </w:t>
      </w:r>
      <w:r w:rsidRPr="006F2B92">
        <w:t xml:space="preserve">тестирования. </w:t>
      </w:r>
      <w:r w:rsidRPr="006F2B92">
        <w:rPr>
          <w:rStyle w:val="a5"/>
          <w:b w:val="0"/>
        </w:rPr>
        <w:t xml:space="preserve"> Устные  проверки  знаний  проводятся  в  форме  собеседования, защиты  рефератов,   </w:t>
      </w:r>
      <w:r w:rsidRPr="006F2B92">
        <w:t>выставки творческих (индивиду</w:t>
      </w:r>
      <w:r w:rsidR="006F2B92">
        <w:t>альных и коллективных) работ.</w:t>
      </w:r>
    </w:p>
    <w:sectPr w:rsidR="007865ED" w:rsidRPr="006F2B92" w:rsidSect="006F2B9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F3F35"/>
    <w:multiLevelType w:val="hybridMultilevel"/>
    <w:tmpl w:val="319A38D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27FE679B"/>
    <w:multiLevelType w:val="hybridMultilevel"/>
    <w:tmpl w:val="ECC4B180"/>
    <w:lvl w:ilvl="0" w:tplc="041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">
    <w:nsid w:val="2CB1452E"/>
    <w:multiLevelType w:val="hybridMultilevel"/>
    <w:tmpl w:val="5A70D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E04EB4"/>
    <w:multiLevelType w:val="multilevel"/>
    <w:tmpl w:val="A1C6A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B8E556C"/>
    <w:multiLevelType w:val="hybridMultilevel"/>
    <w:tmpl w:val="D2D6DE38"/>
    <w:lvl w:ilvl="0" w:tplc="04190001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6408"/>
    <w:rsid w:val="00062594"/>
    <w:rsid w:val="00113D3B"/>
    <w:rsid w:val="00173E78"/>
    <w:rsid w:val="00177AAF"/>
    <w:rsid w:val="001876A1"/>
    <w:rsid w:val="001B27AA"/>
    <w:rsid w:val="00216BC1"/>
    <w:rsid w:val="0026120B"/>
    <w:rsid w:val="002A1169"/>
    <w:rsid w:val="002C3E91"/>
    <w:rsid w:val="00305436"/>
    <w:rsid w:val="00373CE0"/>
    <w:rsid w:val="003D1D3C"/>
    <w:rsid w:val="003E67E8"/>
    <w:rsid w:val="004D6AAF"/>
    <w:rsid w:val="00515339"/>
    <w:rsid w:val="00583B6B"/>
    <w:rsid w:val="006D1E6E"/>
    <w:rsid w:val="006F2B92"/>
    <w:rsid w:val="007865ED"/>
    <w:rsid w:val="008062CA"/>
    <w:rsid w:val="008D4941"/>
    <w:rsid w:val="00905805"/>
    <w:rsid w:val="00916C30"/>
    <w:rsid w:val="009943AA"/>
    <w:rsid w:val="00A21062"/>
    <w:rsid w:val="00A95998"/>
    <w:rsid w:val="00C41B21"/>
    <w:rsid w:val="00C56408"/>
    <w:rsid w:val="00D6230E"/>
    <w:rsid w:val="00E34234"/>
    <w:rsid w:val="00E465D9"/>
    <w:rsid w:val="00EC25F7"/>
    <w:rsid w:val="00EE06A7"/>
    <w:rsid w:val="00FF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CE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062CA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56408"/>
    <w:pPr>
      <w:spacing w:line="240" w:lineRule="atLeast"/>
      <w:ind w:left="720"/>
      <w:contextualSpacing/>
    </w:pPr>
    <w:rPr>
      <w:rFonts w:ascii="Times New Roman" w:hAnsi="Times New Roman"/>
      <w:sz w:val="24"/>
      <w:szCs w:val="32"/>
    </w:rPr>
  </w:style>
  <w:style w:type="character" w:styleId="a5">
    <w:name w:val="Strong"/>
    <w:uiPriority w:val="99"/>
    <w:qFormat/>
    <w:rsid w:val="008062CA"/>
    <w:rPr>
      <w:rFonts w:cs="Times New Roman"/>
      <w:b/>
    </w:rPr>
  </w:style>
  <w:style w:type="paragraph" w:customStyle="1" w:styleId="a6">
    <w:name w:val="Стиль"/>
    <w:uiPriority w:val="99"/>
    <w:rsid w:val="0090580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86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1116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рабочим программам по ИЗО на 2019-2020 учебный год</dc:title>
  <dc:subject/>
  <dc:creator>Доронина Ольга Александровна</dc:creator>
  <cp:keywords/>
  <dc:description/>
  <cp:lastModifiedBy>Доронина Ольга Александровна</cp:lastModifiedBy>
  <cp:revision>6</cp:revision>
  <dcterms:created xsi:type="dcterms:W3CDTF">2020-03-22T08:11:00Z</dcterms:created>
  <dcterms:modified xsi:type="dcterms:W3CDTF">2020-09-18T05:13:00Z</dcterms:modified>
</cp:coreProperties>
</file>